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10" w:rsidRDefault="00AD3910" w:rsidP="00AD3910">
      <w:pPr>
        <w:shd w:val="clear" w:color="auto" w:fill="FFFFFF"/>
        <w:spacing w:before="105" w:after="168"/>
        <w:jc w:val="center"/>
        <w:rPr>
          <w:b/>
          <w:bCs/>
          <w:sz w:val="28"/>
          <w:szCs w:val="28"/>
        </w:rPr>
      </w:pPr>
      <w:r>
        <w:rPr>
          <w:b/>
          <w:bCs/>
          <w:sz w:val="28"/>
          <w:szCs w:val="28"/>
        </w:rPr>
        <w:t>Титульний аркуш Повідомлення (Повідомлення про інформацію)</w:t>
      </w:r>
    </w:p>
    <w:p w:rsidR="00AD3910" w:rsidRDefault="00B84C0B" w:rsidP="00AD3910">
      <w:pPr>
        <w:shd w:val="clear" w:color="auto" w:fill="FFFFFF"/>
        <w:spacing w:before="105" w:after="168"/>
      </w:pPr>
      <w:r>
        <w:rPr>
          <w:u w:val="single"/>
        </w:rPr>
        <w:t>2</w:t>
      </w:r>
      <w:r>
        <w:rPr>
          <w:u w:val="single"/>
          <w:lang w:val="ru-RU"/>
        </w:rPr>
        <w:t>3</w:t>
      </w:r>
      <w:r w:rsidR="00AD3910">
        <w:rPr>
          <w:u w:val="single"/>
        </w:rPr>
        <w:t>.09</w:t>
      </w:r>
      <w:r w:rsidR="00AD3910" w:rsidRPr="008E3E10">
        <w:rPr>
          <w:u w:val="single"/>
        </w:rPr>
        <w:t>.2019</w:t>
      </w:r>
      <w:r w:rsidR="00AD3910" w:rsidRPr="008E3E10">
        <w:rPr>
          <w:u w:val="single"/>
        </w:rPr>
        <w:br/>
      </w:r>
      <w:r w:rsidR="00AD3910" w:rsidRPr="008E3E10">
        <w:t>(дата реєстрації емітентом</w:t>
      </w:r>
      <w:r w:rsidR="00AD3910">
        <w:br/>
        <w:t>електронного документа)</w:t>
      </w:r>
    </w:p>
    <w:p w:rsidR="00AD3910" w:rsidRDefault="00AD3910" w:rsidP="00AD3910">
      <w:pPr>
        <w:shd w:val="clear" w:color="auto" w:fill="FFFFFF"/>
        <w:spacing w:before="105" w:after="168"/>
      </w:pPr>
      <w:r>
        <w:t xml:space="preserve">№ </w:t>
      </w:r>
      <w:r w:rsidR="00B84C0B">
        <w:rPr>
          <w:u w:val="single"/>
          <w:lang w:val="ru-RU"/>
        </w:rPr>
        <w:t>693</w:t>
      </w:r>
      <w:r>
        <w:br/>
        <w:t>(вихідний реєстраційний</w:t>
      </w:r>
      <w:r>
        <w:br/>
        <w:t>номер електронного документа)</w:t>
      </w:r>
    </w:p>
    <w:p w:rsidR="00AD3910" w:rsidRDefault="00AD3910" w:rsidP="00AD3910">
      <w:pPr>
        <w:jc w:val="both"/>
      </w:pPr>
      <w: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bl>
      <w:tblPr>
        <w:tblW w:w="10221" w:type="dxa"/>
        <w:tblInd w:w="-15" w:type="dxa"/>
        <w:tblBorders>
          <w:top w:val="nil"/>
          <w:left w:val="nil"/>
          <w:bottom w:val="nil"/>
          <w:right w:val="nil"/>
          <w:insideH w:val="nil"/>
          <w:insideV w:val="nil"/>
        </w:tblBorders>
        <w:tblCellMar>
          <w:left w:w="0" w:type="dxa"/>
          <w:right w:w="0" w:type="dxa"/>
        </w:tblCellMar>
        <w:tblLook w:val="0000"/>
      </w:tblPr>
      <w:tblGrid>
        <w:gridCol w:w="3275"/>
        <w:gridCol w:w="3181"/>
        <w:gridCol w:w="3765"/>
      </w:tblGrid>
      <w:tr w:rsidR="00AD3910" w:rsidTr="00AD3910">
        <w:tc>
          <w:tcPr>
            <w:tcW w:w="3275" w:type="dxa"/>
            <w:tcBorders>
              <w:top w:val="nil"/>
              <w:left w:val="nil"/>
              <w:bottom w:val="nil"/>
              <w:right w:val="nil"/>
            </w:tcBorders>
            <w:shd w:val="clear" w:color="auto" w:fill="FFFFFF"/>
            <w:vAlign w:val="center"/>
          </w:tcPr>
          <w:p w:rsidR="00AD3910" w:rsidRDefault="00AD3910" w:rsidP="00D97B29">
            <w:pPr>
              <w:spacing w:before="105" w:after="168"/>
              <w:jc w:val="center"/>
            </w:pPr>
            <w:r>
              <w:rPr>
                <w:sz w:val="28"/>
                <w:szCs w:val="28"/>
                <w:u w:val="single"/>
              </w:rPr>
              <w:t>Голова правління</w:t>
            </w:r>
            <w:r>
              <w:br/>
              <w:t>(посада)</w:t>
            </w:r>
          </w:p>
        </w:tc>
        <w:tc>
          <w:tcPr>
            <w:tcW w:w="3181" w:type="dxa"/>
            <w:tcBorders>
              <w:top w:val="nil"/>
              <w:left w:val="nil"/>
              <w:bottom w:val="nil"/>
              <w:right w:val="nil"/>
            </w:tcBorders>
            <w:shd w:val="clear" w:color="auto" w:fill="FFFFFF"/>
            <w:vAlign w:val="center"/>
          </w:tcPr>
          <w:p w:rsidR="00AD3910" w:rsidRDefault="00AD3910" w:rsidP="00D97B29">
            <w:pPr>
              <w:spacing w:before="105" w:after="168"/>
              <w:jc w:val="center"/>
            </w:pPr>
            <w:r>
              <w:t>____________</w:t>
            </w:r>
            <w:r>
              <w:br/>
              <w:t>(підпис)</w:t>
            </w:r>
          </w:p>
        </w:tc>
        <w:tc>
          <w:tcPr>
            <w:tcW w:w="3765" w:type="dxa"/>
            <w:tcBorders>
              <w:top w:val="nil"/>
              <w:left w:val="nil"/>
              <w:bottom w:val="nil"/>
              <w:right w:val="nil"/>
            </w:tcBorders>
            <w:shd w:val="clear" w:color="auto" w:fill="FFFFFF"/>
            <w:vAlign w:val="center"/>
          </w:tcPr>
          <w:p w:rsidR="00AD3910" w:rsidRDefault="00AD3910" w:rsidP="00D97B29">
            <w:pPr>
              <w:spacing w:before="105" w:after="168"/>
              <w:jc w:val="center"/>
            </w:pPr>
            <w:r>
              <w:rPr>
                <w:sz w:val="28"/>
                <w:szCs w:val="28"/>
                <w:u w:val="single"/>
              </w:rPr>
              <w:t>Постовий В.І.</w:t>
            </w:r>
            <w:r>
              <w:br/>
              <w:t>(прізвище та ініціали керівника)</w:t>
            </w:r>
          </w:p>
        </w:tc>
      </w:tr>
    </w:tbl>
    <w:p w:rsidR="00AD3910" w:rsidRDefault="00AD3910" w:rsidP="00AD3910">
      <w:pPr>
        <w:shd w:val="clear" w:color="auto" w:fill="FFFFFF"/>
        <w:jc w:val="center"/>
        <w:rPr>
          <w:b/>
          <w:bCs/>
          <w:sz w:val="28"/>
          <w:szCs w:val="28"/>
        </w:rPr>
      </w:pPr>
      <w:r>
        <w:rPr>
          <w:b/>
          <w:bCs/>
          <w:sz w:val="28"/>
          <w:szCs w:val="28"/>
        </w:rPr>
        <w:t>Особлива інформація (інформація про іпотечні цінні папери, сертифікати фонду операцій з нерухомістю) емітента</w:t>
      </w:r>
    </w:p>
    <w:p w:rsidR="00AD3910" w:rsidRDefault="00AD3910" w:rsidP="00AD3910">
      <w:r>
        <w:t>I. Загальні відомості</w:t>
      </w:r>
    </w:p>
    <w:p w:rsidR="00AD3910" w:rsidRDefault="00AD3910" w:rsidP="00AD3910">
      <w:pPr>
        <w:rPr>
          <w:rFonts w:cs="Times New Roman"/>
          <w:b/>
          <w:bCs/>
          <w:color w:val="000000"/>
          <w:sz w:val="28"/>
          <w:szCs w:val="28"/>
          <w:shd w:val="clear" w:color="auto" w:fill="FFFFFF"/>
        </w:rPr>
      </w:pPr>
      <w:r>
        <w:t xml:space="preserve">1. Повне найменування емітента </w:t>
      </w:r>
      <w:proofErr w:type="spellStart"/>
      <w:r>
        <w:rPr>
          <w:rFonts w:cs="Times New Roman"/>
          <w:b/>
          <w:bCs/>
          <w:color w:val="000000"/>
          <w:sz w:val="28"/>
          <w:szCs w:val="28"/>
          <w:shd w:val="clear" w:color="auto" w:fill="FFFFFF"/>
        </w:rPr>
        <w:t>Кам'янець-Подiльське</w:t>
      </w:r>
      <w:proofErr w:type="spellEnd"/>
      <w:r>
        <w:rPr>
          <w:rFonts w:cs="Times New Roman"/>
          <w:b/>
          <w:bCs/>
          <w:color w:val="000000"/>
          <w:sz w:val="28"/>
          <w:szCs w:val="28"/>
          <w:shd w:val="clear" w:color="auto" w:fill="FFFFFF"/>
        </w:rPr>
        <w:t xml:space="preserve"> </w:t>
      </w:r>
      <w:proofErr w:type="spellStart"/>
      <w:r>
        <w:rPr>
          <w:rFonts w:cs="Times New Roman"/>
          <w:b/>
          <w:bCs/>
          <w:color w:val="000000"/>
          <w:sz w:val="28"/>
          <w:szCs w:val="28"/>
          <w:shd w:val="clear" w:color="auto" w:fill="FFFFFF"/>
        </w:rPr>
        <w:t>акцiонерне</w:t>
      </w:r>
      <w:proofErr w:type="spellEnd"/>
      <w:r>
        <w:rPr>
          <w:rFonts w:cs="Times New Roman"/>
          <w:b/>
          <w:bCs/>
          <w:color w:val="000000"/>
          <w:sz w:val="28"/>
          <w:szCs w:val="28"/>
          <w:shd w:val="clear" w:color="auto" w:fill="FFFFFF"/>
        </w:rPr>
        <w:t xml:space="preserve"> товариство      </w:t>
      </w:r>
    </w:p>
    <w:p w:rsidR="00AD3910" w:rsidRDefault="00AD3910" w:rsidP="00AD3910">
      <w:pPr>
        <w:rPr>
          <w:rFonts w:cs="Times New Roman"/>
          <w:b/>
          <w:bCs/>
          <w:color w:val="000000"/>
          <w:sz w:val="28"/>
          <w:szCs w:val="28"/>
          <w:shd w:val="clear" w:color="auto" w:fill="FFFFFF"/>
        </w:rPr>
      </w:pPr>
      <w:r>
        <w:rPr>
          <w:rFonts w:cs="Times New Roman"/>
          <w:b/>
          <w:bCs/>
          <w:color w:val="000000"/>
          <w:sz w:val="28"/>
          <w:szCs w:val="28"/>
          <w:shd w:val="clear" w:color="auto" w:fill="FFFFFF"/>
        </w:rPr>
        <w:t xml:space="preserve">                                                "ГIПСОВИК"</w:t>
      </w:r>
    </w:p>
    <w:p w:rsidR="00AD3910" w:rsidRDefault="00AD3910" w:rsidP="00AD3910">
      <w:pPr>
        <w:rPr>
          <w:b/>
          <w:bCs/>
          <w:sz w:val="28"/>
          <w:szCs w:val="28"/>
        </w:rPr>
      </w:pPr>
      <w:r>
        <w:t xml:space="preserve">2. Організаційно-правова форма  </w:t>
      </w:r>
      <w:r>
        <w:rPr>
          <w:b/>
          <w:bCs/>
          <w:sz w:val="28"/>
          <w:szCs w:val="28"/>
        </w:rPr>
        <w:t>акціонерне товариство</w:t>
      </w:r>
    </w:p>
    <w:p w:rsidR="00AD3910" w:rsidRDefault="00AD3910" w:rsidP="00AD3910">
      <w:pPr>
        <w:rPr>
          <w:b/>
          <w:bCs/>
          <w:sz w:val="28"/>
          <w:szCs w:val="28"/>
        </w:rPr>
      </w:pPr>
      <w:r>
        <w:t xml:space="preserve">3. Місцезнаходження                     </w:t>
      </w:r>
      <w:r>
        <w:rPr>
          <w:b/>
          <w:bCs/>
          <w:sz w:val="28"/>
          <w:szCs w:val="28"/>
        </w:rPr>
        <w:t>3230</w:t>
      </w:r>
      <w:r w:rsidRPr="001F167F">
        <w:rPr>
          <w:b/>
          <w:bCs/>
          <w:sz w:val="28"/>
          <w:szCs w:val="28"/>
        </w:rPr>
        <w:t>7</w:t>
      </w:r>
      <w:r>
        <w:rPr>
          <w:b/>
          <w:bCs/>
          <w:sz w:val="28"/>
          <w:szCs w:val="28"/>
        </w:rPr>
        <w:t>, м. Кам’янець-Подільський, провулок</w:t>
      </w:r>
    </w:p>
    <w:p w:rsidR="00AD3910" w:rsidRDefault="00AD3910" w:rsidP="00AD3910">
      <w:pPr>
        <w:rPr>
          <w:b/>
          <w:bCs/>
          <w:sz w:val="28"/>
          <w:szCs w:val="28"/>
        </w:rPr>
      </w:pPr>
      <w:r>
        <w:rPr>
          <w:b/>
          <w:bCs/>
          <w:sz w:val="28"/>
          <w:szCs w:val="28"/>
        </w:rPr>
        <w:t xml:space="preserve">                                                 Індустріальний, 1</w:t>
      </w:r>
    </w:p>
    <w:p w:rsidR="00AD3910" w:rsidRDefault="00AD3910" w:rsidP="00AD3910">
      <w:pPr>
        <w:rPr>
          <w:b/>
          <w:bCs/>
          <w:sz w:val="28"/>
          <w:szCs w:val="28"/>
        </w:rPr>
      </w:pPr>
      <w:r>
        <w:t>4. Ідентифікаційний код юридичної особи</w:t>
      </w:r>
      <w:r>
        <w:rPr>
          <w:b/>
          <w:bCs/>
          <w:i/>
          <w:iCs/>
          <w:sz w:val="28"/>
          <w:szCs w:val="28"/>
        </w:rPr>
        <w:t xml:space="preserve"> </w:t>
      </w:r>
      <w:r>
        <w:rPr>
          <w:b/>
          <w:bCs/>
          <w:sz w:val="28"/>
          <w:szCs w:val="28"/>
        </w:rPr>
        <w:t>22986119</w:t>
      </w:r>
    </w:p>
    <w:p w:rsidR="00AD3910" w:rsidRDefault="00AD3910" w:rsidP="00AD3910">
      <w:pPr>
        <w:rPr>
          <w:b/>
          <w:bCs/>
          <w:sz w:val="28"/>
          <w:szCs w:val="28"/>
        </w:rPr>
      </w:pPr>
      <w:r>
        <w:t xml:space="preserve">5. Міжміський код та телефон, факс </w:t>
      </w:r>
      <w:r>
        <w:rPr>
          <w:b/>
          <w:bCs/>
          <w:sz w:val="28"/>
          <w:szCs w:val="28"/>
        </w:rPr>
        <w:t>(03849) 3-18-73, факс 3-19-73</w:t>
      </w:r>
    </w:p>
    <w:p w:rsidR="00AD3910" w:rsidRPr="001F167F" w:rsidRDefault="00AD3910" w:rsidP="00AD3910">
      <w:pPr>
        <w:rPr>
          <w:b/>
          <w:bCs/>
          <w:sz w:val="28"/>
          <w:szCs w:val="28"/>
          <w:lang w:val="ru-RU"/>
        </w:rPr>
      </w:pPr>
      <w:r>
        <w:t xml:space="preserve">6. Адреса електронної пошти               </w:t>
      </w:r>
      <w:proofErr w:type="spellStart"/>
      <w:r>
        <w:rPr>
          <w:b/>
          <w:bCs/>
          <w:sz w:val="28"/>
          <w:szCs w:val="28"/>
          <w:lang w:val="en-US"/>
        </w:rPr>
        <w:t>vladimir</w:t>
      </w:r>
      <w:proofErr w:type="spellEnd"/>
      <w:r w:rsidRPr="001F167F">
        <w:rPr>
          <w:b/>
          <w:bCs/>
          <w:sz w:val="28"/>
          <w:szCs w:val="28"/>
          <w:lang w:val="ru-RU"/>
        </w:rPr>
        <w:t>@</w:t>
      </w:r>
      <w:proofErr w:type="spellStart"/>
      <w:r>
        <w:rPr>
          <w:b/>
          <w:bCs/>
          <w:sz w:val="28"/>
          <w:szCs w:val="28"/>
          <w:lang w:val="en-US"/>
        </w:rPr>
        <w:t>gipsovik</w:t>
      </w:r>
      <w:proofErr w:type="spellEnd"/>
      <w:r w:rsidRPr="001F167F">
        <w:rPr>
          <w:b/>
          <w:bCs/>
          <w:sz w:val="28"/>
          <w:szCs w:val="28"/>
          <w:lang w:val="ru-RU"/>
        </w:rPr>
        <w:t>.</w:t>
      </w:r>
      <w:r>
        <w:rPr>
          <w:b/>
          <w:bCs/>
          <w:sz w:val="28"/>
          <w:szCs w:val="28"/>
          <w:lang w:val="en-US"/>
        </w:rPr>
        <w:t>com</w:t>
      </w:r>
      <w:r w:rsidRPr="001F167F">
        <w:rPr>
          <w:b/>
          <w:bCs/>
          <w:sz w:val="28"/>
          <w:szCs w:val="28"/>
          <w:lang w:val="ru-RU"/>
        </w:rPr>
        <w:t>.</w:t>
      </w:r>
      <w:proofErr w:type="spellStart"/>
      <w:r>
        <w:rPr>
          <w:b/>
          <w:bCs/>
          <w:sz w:val="28"/>
          <w:szCs w:val="28"/>
          <w:lang w:val="en-US"/>
        </w:rPr>
        <w:t>ua</w:t>
      </w:r>
      <w:proofErr w:type="spellEnd"/>
    </w:p>
    <w:p w:rsidR="00AD3910" w:rsidRDefault="00AD3910" w:rsidP="00AD3910">
      <w:pPr>
        <w:shd w:val="clear" w:color="auto" w:fill="FFFFFF"/>
        <w:spacing w:before="105" w:after="168"/>
        <w:jc w:val="both"/>
      </w:pPr>
      <w: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AD3910" w:rsidRDefault="00AD3910" w:rsidP="00AD3910">
      <w:pPr>
        <w:shd w:val="clear" w:color="auto" w:fill="FFFFFF"/>
        <w:spacing w:before="105" w:after="168"/>
        <w:jc w:val="center"/>
        <w:rPr>
          <w:b/>
          <w:bCs/>
          <w:sz w:val="28"/>
          <w:szCs w:val="28"/>
        </w:rPr>
      </w:pPr>
      <w:r>
        <w:rPr>
          <w:b/>
          <w:bCs/>
          <w:sz w:val="28"/>
          <w:szCs w:val="28"/>
        </w:rPr>
        <w:t>II. Дані про дату та місце оприлюднення Повідомлення (Повідомлення про інформацію)</w:t>
      </w:r>
    </w:p>
    <w:tbl>
      <w:tblPr>
        <w:tblW w:w="10221" w:type="dxa"/>
        <w:tblInd w:w="-15" w:type="dxa"/>
        <w:tblBorders>
          <w:top w:val="nil"/>
          <w:left w:val="nil"/>
          <w:bottom w:val="nil"/>
          <w:right w:val="nil"/>
          <w:insideH w:val="nil"/>
          <w:insideV w:val="nil"/>
        </w:tblBorders>
        <w:tblCellMar>
          <w:left w:w="0" w:type="dxa"/>
          <w:right w:w="0" w:type="dxa"/>
        </w:tblCellMar>
        <w:tblLook w:val="0000"/>
      </w:tblPr>
      <w:tblGrid>
        <w:gridCol w:w="3854"/>
        <w:gridCol w:w="2602"/>
        <w:gridCol w:w="3765"/>
      </w:tblGrid>
      <w:tr w:rsidR="00AD3910" w:rsidTr="00AD3910">
        <w:tc>
          <w:tcPr>
            <w:tcW w:w="3854" w:type="dxa"/>
            <w:tcBorders>
              <w:top w:val="nil"/>
              <w:left w:val="nil"/>
              <w:bottom w:val="nil"/>
              <w:right w:val="nil"/>
            </w:tcBorders>
            <w:shd w:val="clear" w:color="auto" w:fill="FFFFFF"/>
            <w:vAlign w:val="center"/>
          </w:tcPr>
          <w:p w:rsidR="00AD3910" w:rsidRDefault="00AD3910" w:rsidP="00D97B29">
            <w:pPr>
              <w:spacing w:before="105" w:after="168"/>
            </w:pPr>
            <w:r>
              <w:t>Повідомлення розміщено на власному</w:t>
            </w:r>
            <w:r>
              <w:br/>
            </w:r>
            <w:proofErr w:type="spellStart"/>
            <w:r>
              <w:t>веб-сайті</w:t>
            </w:r>
            <w:proofErr w:type="spellEnd"/>
            <w:r>
              <w:t xml:space="preserve"> учасника фондового ринку</w:t>
            </w:r>
          </w:p>
        </w:tc>
        <w:tc>
          <w:tcPr>
            <w:tcW w:w="2602" w:type="dxa"/>
            <w:tcBorders>
              <w:top w:val="nil"/>
              <w:left w:val="nil"/>
              <w:bottom w:val="nil"/>
              <w:right w:val="nil"/>
            </w:tcBorders>
            <w:shd w:val="clear" w:color="auto" w:fill="FFFFFF"/>
            <w:vAlign w:val="center"/>
          </w:tcPr>
          <w:p w:rsidR="00AD3910" w:rsidRDefault="00AD3910" w:rsidP="00D97B29">
            <w:pPr>
              <w:spacing w:before="105" w:after="168"/>
              <w:jc w:val="center"/>
            </w:pPr>
            <w:proofErr w:type="spellStart"/>
            <w:r>
              <w:rPr>
                <w:u w:val="single"/>
                <w:lang w:val="en-US"/>
              </w:rPr>
              <w:t>gipsovik</w:t>
            </w:r>
            <w:proofErr w:type="spellEnd"/>
            <w:r w:rsidRPr="001F167F">
              <w:rPr>
                <w:u w:val="single"/>
              </w:rPr>
              <w:t>.</w:t>
            </w:r>
            <w:r>
              <w:rPr>
                <w:u w:val="single"/>
                <w:lang w:val="en-US"/>
              </w:rPr>
              <w:t>com</w:t>
            </w:r>
            <w:r w:rsidRPr="001F167F">
              <w:rPr>
                <w:u w:val="single"/>
              </w:rPr>
              <w:t>.</w:t>
            </w:r>
            <w:proofErr w:type="spellStart"/>
            <w:r>
              <w:rPr>
                <w:u w:val="single"/>
                <w:lang w:val="en-US"/>
              </w:rPr>
              <w:t>ua</w:t>
            </w:r>
            <w:proofErr w:type="spellEnd"/>
            <w:r>
              <w:br/>
              <w:t>(адреса сторінки)</w:t>
            </w:r>
          </w:p>
        </w:tc>
        <w:tc>
          <w:tcPr>
            <w:tcW w:w="3765" w:type="dxa"/>
            <w:tcBorders>
              <w:top w:val="nil"/>
              <w:left w:val="nil"/>
              <w:bottom w:val="nil"/>
              <w:right w:val="nil"/>
            </w:tcBorders>
            <w:shd w:val="clear" w:color="auto" w:fill="FFFFFF"/>
            <w:vAlign w:val="center"/>
          </w:tcPr>
          <w:p w:rsidR="00AD3910" w:rsidRDefault="00B84C0B" w:rsidP="00D97B29">
            <w:pPr>
              <w:spacing w:before="105" w:after="168"/>
              <w:jc w:val="center"/>
            </w:pPr>
            <w:r>
              <w:rPr>
                <w:u w:val="single"/>
              </w:rPr>
              <w:t>2</w:t>
            </w:r>
            <w:r>
              <w:rPr>
                <w:u w:val="single"/>
                <w:lang w:val="ru-RU"/>
              </w:rPr>
              <w:t>3</w:t>
            </w:r>
            <w:r w:rsidR="00AD3910">
              <w:rPr>
                <w:u w:val="single"/>
              </w:rPr>
              <w:t>.09.2019</w:t>
            </w:r>
            <w:r w:rsidR="00AD3910">
              <w:br/>
              <w:t>(дата)</w:t>
            </w:r>
          </w:p>
        </w:tc>
      </w:tr>
    </w:tbl>
    <w:p w:rsidR="00AD3910" w:rsidRDefault="00AD3910" w:rsidP="00AD3910">
      <w:pPr>
        <w:sectPr w:rsidR="00AD3910" w:rsidSect="001F167F">
          <w:pgSz w:w="11906" w:h="16838"/>
          <w:pgMar w:top="851" w:right="851" w:bottom="567" w:left="851" w:header="0" w:footer="0" w:gutter="0"/>
          <w:cols w:space="720"/>
          <w:formProt w:val="0"/>
        </w:sectPr>
      </w:pPr>
    </w:p>
    <w:p w:rsidR="00AD3910" w:rsidRDefault="00AD3910" w:rsidP="00AD3910">
      <w:pPr>
        <w:jc w:val="center"/>
        <w:rPr>
          <w:b/>
          <w:bCs/>
        </w:rPr>
      </w:pPr>
      <w:r>
        <w:rPr>
          <w:b/>
          <w:bCs/>
        </w:rPr>
        <w:lastRenderedPageBreak/>
        <w:t>Відомості про зміну типу акціонерного товариства</w:t>
      </w:r>
    </w:p>
    <w:tbl>
      <w:tblPr>
        <w:tblStyle w:val="a3"/>
        <w:tblW w:w="0" w:type="auto"/>
        <w:tblLook w:val="04A0"/>
      </w:tblPr>
      <w:tblGrid>
        <w:gridCol w:w="1951"/>
        <w:gridCol w:w="2977"/>
        <w:gridCol w:w="4536"/>
        <w:gridCol w:w="6095"/>
      </w:tblGrid>
      <w:tr w:rsidR="00AD3910" w:rsidTr="00D97B29">
        <w:tc>
          <w:tcPr>
            <w:tcW w:w="1951" w:type="dxa"/>
          </w:tcPr>
          <w:p w:rsidR="00AD3910" w:rsidRDefault="00AD3910" w:rsidP="00D97B29">
            <w:pPr>
              <w:jc w:val="center"/>
              <w:rPr>
                <w:bCs/>
              </w:rPr>
            </w:pPr>
            <w:r>
              <w:rPr>
                <w:bCs/>
              </w:rPr>
              <w:t xml:space="preserve">№ </w:t>
            </w:r>
          </w:p>
          <w:p w:rsidR="00AD3910" w:rsidRPr="00126A6B" w:rsidRDefault="00AD3910" w:rsidP="00D97B29">
            <w:pPr>
              <w:jc w:val="center"/>
              <w:rPr>
                <w:bCs/>
              </w:rPr>
            </w:pPr>
            <w:r>
              <w:rPr>
                <w:bCs/>
              </w:rPr>
              <w:t>з/п</w:t>
            </w:r>
          </w:p>
        </w:tc>
        <w:tc>
          <w:tcPr>
            <w:tcW w:w="2977" w:type="dxa"/>
          </w:tcPr>
          <w:p w:rsidR="00AD3910" w:rsidRPr="00126A6B" w:rsidRDefault="00AD3910" w:rsidP="00D97B29">
            <w:pPr>
              <w:jc w:val="center"/>
              <w:rPr>
                <w:bCs/>
              </w:rPr>
            </w:pPr>
            <w:r>
              <w:rPr>
                <w:bCs/>
              </w:rPr>
              <w:t>Дата вчинення дії</w:t>
            </w:r>
          </w:p>
        </w:tc>
        <w:tc>
          <w:tcPr>
            <w:tcW w:w="4536" w:type="dxa"/>
          </w:tcPr>
          <w:p w:rsidR="00AD3910" w:rsidRPr="00126A6B" w:rsidRDefault="00AD3910" w:rsidP="00D97B29">
            <w:pPr>
              <w:jc w:val="center"/>
              <w:rPr>
                <w:bCs/>
              </w:rPr>
            </w:pPr>
            <w:r>
              <w:rPr>
                <w:bCs/>
              </w:rPr>
              <w:t>Повне найменування акціонерного товариства до зміни</w:t>
            </w:r>
          </w:p>
        </w:tc>
        <w:tc>
          <w:tcPr>
            <w:tcW w:w="6095" w:type="dxa"/>
          </w:tcPr>
          <w:p w:rsidR="00AD3910" w:rsidRPr="00126A6B" w:rsidRDefault="00AD3910" w:rsidP="00D97B29">
            <w:pPr>
              <w:jc w:val="center"/>
              <w:rPr>
                <w:bCs/>
              </w:rPr>
            </w:pPr>
            <w:r>
              <w:rPr>
                <w:bCs/>
              </w:rPr>
              <w:t>Повне найменування акціонерного товариства після зміни</w:t>
            </w:r>
          </w:p>
        </w:tc>
      </w:tr>
      <w:tr w:rsidR="00AD3910" w:rsidTr="00D97B29">
        <w:tc>
          <w:tcPr>
            <w:tcW w:w="1951" w:type="dxa"/>
          </w:tcPr>
          <w:p w:rsidR="00AD3910" w:rsidRPr="00126A6B" w:rsidRDefault="00AD3910" w:rsidP="00D97B29">
            <w:pPr>
              <w:jc w:val="center"/>
              <w:rPr>
                <w:bCs/>
              </w:rPr>
            </w:pPr>
            <w:r>
              <w:rPr>
                <w:bCs/>
              </w:rPr>
              <w:t>1</w:t>
            </w:r>
          </w:p>
        </w:tc>
        <w:tc>
          <w:tcPr>
            <w:tcW w:w="2977" w:type="dxa"/>
          </w:tcPr>
          <w:p w:rsidR="00AD3910" w:rsidRPr="00126A6B" w:rsidRDefault="00AD3910" w:rsidP="00D97B29">
            <w:pPr>
              <w:jc w:val="center"/>
              <w:rPr>
                <w:bCs/>
              </w:rPr>
            </w:pPr>
            <w:r>
              <w:rPr>
                <w:bCs/>
              </w:rPr>
              <w:t>2</w:t>
            </w:r>
          </w:p>
        </w:tc>
        <w:tc>
          <w:tcPr>
            <w:tcW w:w="4536" w:type="dxa"/>
          </w:tcPr>
          <w:p w:rsidR="00AD3910" w:rsidRPr="00126A6B" w:rsidRDefault="00AD3910" w:rsidP="00D97B29">
            <w:pPr>
              <w:jc w:val="center"/>
              <w:rPr>
                <w:bCs/>
              </w:rPr>
            </w:pPr>
            <w:r>
              <w:rPr>
                <w:bCs/>
              </w:rPr>
              <w:t>3</w:t>
            </w:r>
          </w:p>
        </w:tc>
        <w:tc>
          <w:tcPr>
            <w:tcW w:w="6095" w:type="dxa"/>
          </w:tcPr>
          <w:p w:rsidR="00AD3910" w:rsidRPr="00126A6B" w:rsidRDefault="00AD3910" w:rsidP="00D97B29">
            <w:pPr>
              <w:jc w:val="center"/>
              <w:rPr>
                <w:bCs/>
              </w:rPr>
            </w:pPr>
            <w:r>
              <w:rPr>
                <w:bCs/>
              </w:rPr>
              <w:t>4</w:t>
            </w:r>
          </w:p>
        </w:tc>
      </w:tr>
      <w:tr w:rsidR="00AD3910" w:rsidTr="00D97B29">
        <w:tc>
          <w:tcPr>
            <w:tcW w:w="1951" w:type="dxa"/>
          </w:tcPr>
          <w:p w:rsidR="00AD3910" w:rsidRPr="002C6831" w:rsidRDefault="00AD3910" w:rsidP="00D97B29">
            <w:pPr>
              <w:jc w:val="center"/>
              <w:rPr>
                <w:bCs/>
                <w:sz w:val="24"/>
                <w:szCs w:val="24"/>
              </w:rPr>
            </w:pPr>
            <w:r w:rsidRPr="002C6831">
              <w:rPr>
                <w:bCs/>
                <w:sz w:val="24"/>
                <w:szCs w:val="24"/>
              </w:rPr>
              <w:t>1</w:t>
            </w:r>
          </w:p>
        </w:tc>
        <w:tc>
          <w:tcPr>
            <w:tcW w:w="2977" w:type="dxa"/>
          </w:tcPr>
          <w:p w:rsidR="00AD3910" w:rsidRPr="002C6831" w:rsidRDefault="00AD3910" w:rsidP="00D97B29">
            <w:pPr>
              <w:jc w:val="center"/>
              <w:rPr>
                <w:bCs/>
                <w:sz w:val="24"/>
                <w:szCs w:val="24"/>
              </w:rPr>
            </w:pPr>
            <w:r w:rsidRPr="002C6831">
              <w:rPr>
                <w:bCs/>
                <w:sz w:val="24"/>
                <w:szCs w:val="24"/>
              </w:rPr>
              <w:t>20.09.2019</w:t>
            </w:r>
          </w:p>
        </w:tc>
        <w:tc>
          <w:tcPr>
            <w:tcW w:w="4536" w:type="dxa"/>
          </w:tcPr>
          <w:p w:rsidR="00AD3910" w:rsidRPr="002C6831" w:rsidRDefault="00AD3910" w:rsidP="00D97B29">
            <w:pPr>
              <w:jc w:val="center"/>
              <w:rPr>
                <w:bCs/>
                <w:sz w:val="24"/>
                <w:szCs w:val="24"/>
              </w:rPr>
            </w:pPr>
            <w:proofErr w:type="spellStart"/>
            <w:r w:rsidRPr="002C6831">
              <w:rPr>
                <w:bCs/>
                <w:sz w:val="24"/>
                <w:szCs w:val="24"/>
              </w:rPr>
              <w:t>Кам’</w:t>
            </w:r>
            <w:r w:rsidRPr="002C6831">
              <w:rPr>
                <w:bCs/>
                <w:sz w:val="24"/>
                <w:szCs w:val="24"/>
                <w:lang w:val="ru-RU"/>
              </w:rPr>
              <w:t>янець-Подільське</w:t>
            </w:r>
            <w:proofErr w:type="spellEnd"/>
            <w:r w:rsidRPr="002C6831">
              <w:rPr>
                <w:bCs/>
                <w:sz w:val="24"/>
                <w:szCs w:val="24"/>
                <w:lang w:val="ru-RU"/>
              </w:rPr>
              <w:t xml:space="preserve"> </w:t>
            </w:r>
            <w:proofErr w:type="spellStart"/>
            <w:r w:rsidRPr="002C6831">
              <w:rPr>
                <w:bCs/>
                <w:sz w:val="24"/>
                <w:szCs w:val="24"/>
                <w:lang w:val="ru-RU"/>
              </w:rPr>
              <w:t>публічне</w:t>
            </w:r>
            <w:proofErr w:type="spellEnd"/>
            <w:r w:rsidRPr="002C6831">
              <w:rPr>
                <w:bCs/>
                <w:sz w:val="24"/>
                <w:szCs w:val="24"/>
                <w:lang w:val="ru-RU"/>
              </w:rPr>
              <w:t xml:space="preserve"> </w:t>
            </w:r>
            <w:proofErr w:type="spellStart"/>
            <w:r w:rsidRPr="002C6831">
              <w:rPr>
                <w:bCs/>
                <w:sz w:val="24"/>
                <w:szCs w:val="24"/>
                <w:lang w:val="ru-RU"/>
              </w:rPr>
              <w:t>акціонерне</w:t>
            </w:r>
            <w:proofErr w:type="spellEnd"/>
            <w:r w:rsidRPr="002C6831">
              <w:rPr>
                <w:bCs/>
                <w:sz w:val="24"/>
                <w:szCs w:val="24"/>
                <w:lang w:val="ru-RU"/>
              </w:rPr>
              <w:t xml:space="preserve"> </w:t>
            </w:r>
            <w:proofErr w:type="spellStart"/>
            <w:r w:rsidRPr="002C6831">
              <w:rPr>
                <w:bCs/>
                <w:sz w:val="24"/>
                <w:szCs w:val="24"/>
                <w:lang w:val="ru-RU"/>
              </w:rPr>
              <w:t>товариство</w:t>
            </w:r>
            <w:proofErr w:type="spellEnd"/>
            <w:r w:rsidRPr="002C6831">
              <w:rPr>
                <w:bCs/>
                <w:sz w:val="24"/>
                <w:szCs w:val="24"/>
                <w:lang w:val="ru-RU"/>
              </w:rPr>
              <w:t xml:space="preserve"> “</w:t>
            </w:r>
            <w:r w:rsidRPr="002C6831">
              <w:rPr>
                <w:bCs/>
                <w:sz w:val="24"/>
                <w:szCs w:val="24"/>
              </w:rPr>
              <w:t>ГІПСОВИК</w:t>
            </w:r>
            <w:r w:rsidRPr="002C6831">
              <w:rPr>
                <w:sz w:val="24"/>
                <w:szCs w:val="24"/>
              </w:rPr>
              <w:t>”</w:t>
            </w:r>
          </w:p>
        </w:tc>
        <w:tc>
          <w:tcPr>
            <w:tcW w:w="6095" w:type="dxa"/>
          </w:tcPr>
          <w:p w:rsidR="00AD3910" w:rsidRPr="002C6831" w:rsidRDefault="00AD3910" w:rsidP="00D97B29">
            <w:pPr>
              <w:jc w:val="center"/>
              <w:rPr>
                <w:bCs/>
                <w:sz w:val="24"/>
                <w:szCs w:val="24"/>
              </w:rPr>
            </w:pPr>
            <w:proofErr w:type="spellStart"/>
            <w:r w:rsidRPr="002C6831">
              <w:rPr>
                <w:bCs/>
                <w:sz w:val="24"/>
                <w:szCs w:val="24"/>
              </w:rPr>
              <w:t>Кам’</w:t>
            </w:r>
            <w:r w:rsidRPr="002C6831">
              <w:rPr>
                <w:bCs/>
                <w:sz w:val="24"/>
                <w:szCs w:val="24"/>
                <w:lang w:val="ru-RU"/>
              </w:rPr>
              <w:t>янець-Подільське</w:t>
            </w:r>
            <w:proofErr w:type="spellEnd"/>
            <w:r w:rsidRPr="002C6831">
              <w:rPr>
                <w:bCs/>
                <w:sz w:val="24"/>
                <w:szCs w:val="24"/>
                <w:lang w:val="ru-RU"/>
              </w:rPr>
              <w:t xml:space="preserve">  </w:t>
            </w:r>
            <w:proofErr w:type="spellStart"/>
            <w:r w:rsidRPr="002C6831">
              <w:rPr>
                <w:bCs/>
                <w:sz w:val="24"/>
                <w:szCs w:val="24"/>
                <w:lang w:val="ru-RU"/>
              </w:rPr>
              <w:t>акціонерне</w:t>
            </w:r>
            <w:proofErr w:type="spellEnd"/>
            <w:r w:rsidRPr="002C6831">
              <w:rPr>
                <w:bCs/>
                <w:sz w:val="24"/>
                <w:szCs w:val="24"/>
                <w:lang w:val="ru-RU"/>
              </w:rPr>
              <w:t xml:space="preserve"> </w:t>
            </w:r>
            <w:proofErr w:type="spellStart"/>
            <w:r w:rsidRPr="002C6831">
              <w:rPr>
                <w:bCs/>
                <w:sz w:val="24"/>
                <w:szCs w:val="24"/>
                <w:lang w:val="ru-RU"/>
              </w:rPr>
              <w:t>товариство</w:t>
            </w:r>
            <w:proofErr w:type="spellEnd"/>
            <w:r w:rsidRPr="002C6831">
              <w:rPr>
                <w:bCs/>
                <w:sz w:val="24"/>
                <w:szCs w:val="24"/>
                <w:lang w:val="ru-RU"/>
              </w:rPr>
              <w:t xml:space="preserve"> “</w:t>
            </w:r>
            <w:r w:rsidRPr="002C6831">
              <w:rPr>
                <w:bCs/>
                <w:sz w:val="24"/>
                <w:szCs w:val="24"/>
              </w:rPr>
              <w:t>ГІПСОВИК</w:t>
            </w:r>
            <w:r w:rsidRPr="002C6831">
              <w:rPr>
                <w:sz w:val="24"/>
                <w:szCs w:val="24"/>
              </w:rPr>
              <w:t>”</w:t>
            </w:r>
          </w:p>
        </w:tc>
      </w:tr>
      <w:tr w:rsidR="00AD3910" w:rsidTr="00D97B29">
        <w:tc>
          <w:tcPr>
            <w:tcW w:w="15559" w:type="dxa"/>
            <w:gridSpan w:val="4"/>
          </w:tcPr>
          <w:p w:rsidR="00AD3910" w:rsidRPr="008E3E10" w:rsidRDefault="00AD3910" w:rsidP="00D97B29">
            <w:pPr>
              <w:rPr>
                <w:bCs/>
              </w:rPr>
            </w:pPr>
            <w:r>
              <w:rPr>
                <w:bCs/>
              </w:rPr>
              <w:t>Зміст інформації:</w:t>
            </w:r>
          </w:p>
        </w:tc>
      </w:tr>
      <w:tr w:rsidR="00AD3910" w:rsidTr="00D97B29">
        <w:tc>
          <w:tcPr>
            <w:tcW w:w="15559" w:type="dxa"/>
            <w:gridSpan w:val="4"/>
          </w:tcPr>
          <w:p w:rsidR="00AD3910" w:rsidRDefault="00AD3910" w:rsidP="00D97B29">
            <w:pPr>
              <w:jc w:val="both"/>
            </w:pPr>
            <w:r>
              <w:t>Дата прийняття рішення: 20.09.2019;</w:t>
            </w:r>
          </w:p>
          <w:p w:rsidR="00AD3910" w:rsidRDefault="00AD3910" w:rsidP="00D97B29">
            <w:pPr>
              <w:jc w:val="both"/>
            </w:pPr>
            <w:r>
              <w:t>Найменування уповноваженого органу емітента, що прийняв відповідне рішення: Загальні збори акціонерів;</w:t>
            </w:r>
          </w:p>
          <w:p w:rsidR="00AD3910" w:rsidRDefault="00AD3910" w:rsidP="00D97B29">
            <w:pPr>
              <w:jc w:val="both"/>
            </w:pPr>
            <w:r>
              <w:t xml:space="preserve">Дата державної реєстрації відповідних змін до відомостей про юридичну </w:t>
            </w:r>
            <w:r w:rsidR="00B84C0B">
              <w:t xml:space="preserve">особу, що містяться в ЄДР: </w:t>
            </w:r>
            <w:r w:rsidR="00B84C0B">
              <w:rPr>
                <w:lang w:val="ru-RU"/>
              </w:rPr>
              <w:t>23</w:t>
            </w:r>
            <w:r>
              <w:t>.09.2019;</w:t>
            </w:r>
          </w:p>
          <w:p w:rsidR="00AD3910" w:rsidRDefault="00AD3910" w:rsidP="00D97B29">
            <w:pPr>
              <w:jc w:val="both"/>
            </w:pPr>
            <w:r>
              <w:t xml:space="preserve">Повне найменування акціонерного товариства до зміни: </w:t>
            </w:r>
            <w:proofErr w:type="spellStart"/>
            <w:r w:rsidRPr="002C6831">
              <w:rPr>
                <w:bCs/>
                <w:sz w:val="24"/>
                <w:szCs w:val="24"/>
              </w:rPr>
              <w:t>Кам’</w:t>
            </w:r>
            <w:r w:rsidRPr="002C6831">
              <w:rPr>
                <w:bCs/>
                <w:sz w:val="24"/>
                <w:szCs w:val="24"/>
                <w:lang w:val="ru-RU"/>
              </w:rPr>
              <w:t>янець-Подільське</w:t>
            </w:r>
            <w:proofErr w:type="spellEnd"/>
            <w:r w:rsidRPr="002C6831">
              <w:rPr>
                <w:bCs/>
                <w:sz w:val="24"/>
                <w:szCs w:val="24"/>
                <w:lang w:val="ru-RU"/>
              </w:rPr>
              <w:t xml:space="preserve"> </w:t>
            </w:r>
            <w:proofErr w:type="spellStart"/>
            <w:r w:rsidRPr="002C6831">
              <w:rPr>
                <w:bCs/>
                <w:sz w:val="24"/>
                <w:szCs w:val="24"/>
                <w:lang w:val="ru-RU"/>
              </w:rPr>
              <w:t>публічне</w:t>
            </w:r>
            <w:proofErr w:type="spellEnd"/>
            <w:r w:rsidRPr="002C6831">
              <w:rPr>
                <w:bCs/>
                <w:sz w:val="24"/>
                <w:szCs w:val="24"/>
                <w:lang w:val="ru-RU"/>
              </w:rPr>
              <w:t xml:space="preserve"> </w:t>
            </w:r>
            <w:proofErr w:type="spellStart"/>
            <w:r w:rsidRPr="002C6831">
              <w:rPr>
                <w:bCs/>
                <w:sz w:val="24"/>
                <w:szCs w:val="24"/>
                <w:lang w:val="ru-RU"/>
              </w:rPr>
              <w:t>акціонерне</w:t>
            </w:r>
            <w:proofErr w:type="spellEnd"/>
            <w:r w:rsidRPr="002C6831">
              <w:rPr>
                <w:bCs/>
                <w:sz w:val="24"/>
                <w:szCs w:val="24"/>
                <w:lang w:val="ru-RU"/>
              </w:rPr>
              <w:t xml:space="preserve"> </w:t>
            </w:r>
            <w:proofErr w:type="spellStart"/>
            <w:r w:rsidRPr="002C6831">
              <w:rPr>
                <w:bCs/>
                <w:sz w:val="24"/>
                <w:szCs w:val="24"/>
                <w:lang w:val="ru-RU"/>
              </w:rPr>
              <w:t>товариство</w:t>
            </w:r>
            <w:proofErr w:type="spellEnd"/>
            <w:r w:rsidRPr="002C6831">
              <w:rPr>
                <w:bCs/>
                <w:sz w:val="24"/>
                <w:szCs w:val="24"/>
                <w:lang w:val="ru-RU"/>
              </w:rPr>
              <w:t xml:space="preserve"> “</w:t>
            </w:r>
            <w:r w:rsidRPr="002C6831">
              <w:rPr>
                <w:bCs/>
                <w:sz w:val="24"/>
                <w:szCs w:val="24"/>
              </w:rPr>
              <w:t>ГІПСОВИК</w:t>
            </w:r>
            <w:r w:rsidRPr="002C6831">
              <w:rPr>
                <w:sz w:val="24"/>
                <w:szCs w:val="24"/>
              </w:rPr>
              <w:t>”</w:t>
            </w:r>
            <w:r>
              <w:rPr>
                <w:bCs/>
                <w:sz w:val="24"/>
                <w:szCs w:val="24"/>
              </w:rPr>
              <w:t>;</w:t>
            </w:r>
          </w:p>
          <w:p w:rsidR="00AD3910" w:rsidRDefault="00AD3910" w:rsidP="00D97B29">
            <w:pPr>
              <w:jc w:val="both"/>
            </w:pPr>
            <w:r>
              <w:t xml:space="preserve">Повне найменування акціонерного товариства після зміни: </w:t>
            </w:r>
            <w:proofErr w:type="spellStart"/>
            <w:r w:rsidRPr="002C6831">
              <w:rPr>
                <w:bCs/>
                <w:sz w:val="24"/>
                <w:szCs w:val="24"/>
              </w:rPr>
              <w:t>Кам’</w:t>
            </w:r>
            <w:r>
              <w:rPr>
                <w:bCs/>
                <w:sz w:val="24"/>
                <w:szCs w:val="24"/>
                <w:lang w:val="ru-RU"/>
              </w:rPr>
              <w:t>янець-Подільське</w:t>
            </w:r>
            <w:proofErr w:type="spellEnd"/>
            <w:r w:rsidRPr="002C6831">
              <w:rPr>
                <w:bCs/>
                <w:sz w:val="24"/>
                <w:szCs w:val="24"/>
                <w:lang w:val="ru-RU"/>
              </w:rPr>
              <w:t xml:space="preserve"> </w:t>
            </w:r>
            <w:proofErr w:type="spellStart"/>
            <w:r w:rsidRPr="002C6831">
              <w:rPr>
                <w:bCs/>
                <w:sz w:val="24"/>
                <w:szCs w:val="24"/>
                <w:lang w:val="ru-RU"/>
              </w:rPr>
              <w:t>акціонерне</w:t>
            </w:r>
            <w:proofErr w:type="spellEnd"/>
            <w:r w:rsidRPr="002C6831">
              <w:rPr>
                <w:bCs/>
                <w:sz w:val="24"/>
                <w:szCs w:val="24"/>
                <w:lang w:val="ru-RU"/>
              </w:rPr>
              <w:t xml:space="preserve"> </w:t>
            </w:r>
            <w:proofErr w:type="spellStart"/>
            <w:r w:rsidRPr="002C6831">
              <w:rPr>
                <w:bCs/>
                <w:sz w:val="24"/>
                <w:szCs w:val="24"/>
                <w:lang w:val="ru-RU"/>
              </w:rPr>
              <w:t>товариство</w:t>
            </w:r>
            <w:proofErr w:type="spellEnd"/>
            <w:r w:rsidRPr="002C6831">
              <w:rPr>
                <w:bCs/>
                <w:sz w:val="24"/>
                <w:szCs w:val="24"/>
                <w:lang w:val="ru-RU"/>
              </w:rPr>
              <w:t xml:space="preserve"> “</w:t>
            </w:r>
            <w:r w:rsidRPr="002C6831">
              <w:rPr>
                <w:bCs/>
                <w:sz w:val="24"/>
                <w:szCs w:val="24"/>
              </w:rPr>
              <w:t>ГІПСОВИК</w:t>
            </w:r>
            <w:r w:rsidRPr="002C6831">
              <w:rPr>
                <w:sz w:val="24"/>
                <w:szCs w:val="24"/>
              </w:rPr>
              <w:t>”</w:t>
            </w:r>
            <w:r>
              <w:rPr>
                <w:sz w:val="24"/>
                <w:szCs w:val="24"/>
              </w:rPr>
              <w:t>.</w:t>
            </w:r>
          </w:p>
          <w:p w:rsidR="00AD3910" w:rsidRDefault="00AD3910" w:rsidP="00D97B29">
            <w:pPr>
              <w:jc w:val="both"/>
              <w:rPr>
                <w:b/>
                <w:bCs/>
              </w:rPr>
            </w:pPr>
          </w:p>
        </w:tc>
      </w:tr>
    </w:tbl>
    <w:p w:rsidR="00AD3910" w:rsidRDefault="00AD3910" w:rsidP="00AD3910"/>
    <w:p w:rsidR="00BF6C26" w:rsidRDefault="00160821"/>
    <w:sectPr w:rsidR="00BF6C26" w:rsidSect="002D175E">
      <w:pgSz w:w="16838" w:h="11906" w:orient="landscape"/>
      <w:pgMar w:top="851" w:right="851" w:bottom="851" w:left="567"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D3910"/>
    <w:rsid w:val="00160821"/>
    <w:rsid w:val="00202BB3"/>
    <w:rsid w:val="004D0388"/>
    <w:rsid w:val="00611B48"/>
    <w:rsid w:val="006B4C78"/>
    <w:rsid w:val="00AD3910"/>
    <w:rsid w:val="00B84C0B"/>
    <w:rsid w:val="00E17D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3910"/>
    <w:pPr>
      <w:widowControl w:val="0"/>
      <w:suppressAutoHyphens/>
    </w:pPr>
    <w:rPr>
      <w:rFonts w:ascii="Times New Roman" w:eastAsia="SimSun" w:hAnsi="Times New Roman" w:cs="Mangal"/>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9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1664</Words>
  <Characters>949</Characters>
  <Application>Microsoft Office Word</Application>
  <DocSecurity>0</DocSecurity>
  <Lines>7</Lines>
  <Paragraphs>5</Paragraphs>
  <ScaleCrop>false</ScaleCrop>
  <Company>HP</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2019-09-23T10:40:00Z</dcterms:created>
  <dcterms:modified xsi:type="dcterms:W3CDTF">2019-09-23T10:40:00Z</dcterms:modified>
</cp:coreProperties>
</file>